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60A5C" w14:textId="537F2DB2" w:rsidR="00C126DD" w:rsidRDefault="00C126DD" w:rsidP="00C126DD">
      <w:pPr>
        <w:rPr>
          <w:rFonts w:ascii="Arial" w:hAnsi="Arial" w:cs="Arial"/>
        </w:rPr>
      </w:pPr>
    </w:p>
    <w:p w14:paraId="78F0F235" w14:textId="230B1285" w:rsidR="004B0398" w:rsidRPr="004B0398" w:rsidRDefault="004F3DE4" w:rsidP="004B0398">
      <w:pPr>
        <w:rPr>
          <w:rFonts w:ascii="Jeko" w:hAnsi="Jeko" w:cs="Arial"/>
          <w:b/>
          <w:bCs/>
          <w:sz w:val="32"/>
          <w:szCs w:val="32"/>
        </w:rPr>
      </w:pPr>
      <w:r w:rsidRPr="004F3DE4">
        <w:rPr>
          <w:rFonts w:ascii="Jeko" w:hAnsi="Jeko" w:cs="Arial"/>
          <w:b/>
          <w:bCs/>
          <w:sz w:val="32"/>
          <w:szCs w:val="32"/>
        </w:rPr>
        <w:t>Mike Moore</w:t>
      </w:r>
    </w:p>
    <w:p w14:paraId="72302AB9" w14:textId="5FD53AF3" w:rsidR="004F3DE4" w:rsidRPr="004F3DE4" w:rsidRDefault="004F3DE4" w:rsidP="004F3DE4">
      <w:pPr>
        <w:pStyle w:val="NormalWeb"/>
        <w:rPr>
          <w:rFonts w:ascii="Jeko" w:hAnsi="Jeko"/>
          <w:color w:val="3C3934"/>
        </w:rPr>
      </w:pPr>
      <w:r w:rsidRPr="004F3DE4">
        <w:rPr>
          <w:rFonts w:ascii="Jeko" w:hAnsi="Jeko"/>
          <w:color w:val="3C3934"/>
        </w:rPr>
        <w:t>Mike Moore was attorney general of Mississippi from 1988 to 2004 and now practices law with his own firm, Mike Moore Law Firm, LLC, in Flowood, Mississippi. Moore received national attention in 1994 when he filed a lawsuit against 13 tobacco companies and made Mississippi the first state to insist that cigarette manufacturers reimburse the state for costs related to treating smoking-related illnesses. The suit resulted in a $4.1 billion settlement for the state. Moore also led the national tobacco litigation effort, which resulted in a $246 billion recovery for 46 states. In addition to large payouts for local governments, the more than $200 billion settlement funded the creation of Truth Initiative.</w:t>
      </w:r>
    </w:p>
    <w:p w14:paraId="0D4E29A4" w14:textId="124372F8" w:rsidR="004F3DE4" w:rsidRPr="004F3DE4" w:rsidRDefault="004F3DE4" w:rsidP="004F3DE4">
      <w:pPr>
        <w:pStyle w:val="NormalWeb"/>
        <w:rPr>
          <w:rFonts w:ascii="Jeko" w:hAnsi="Jeko"/>
          <w:color w:val="3C3934"/>
        </w:rPr>
      </w:pPr>
      <w:r w:rsidRPr="004F3DE4">
        <w:rPr>
          <w:rFonts w:ascii="Jeko" w:hAnsi="Jeko"/>
          <w:color w:val="3C3934"/>
        </w:rPr>
        <w:t>In 1994, Moore’s fellow attorneys general honored him with the prestigious Wyman Award and named him the most outstanding attorney general in the nation. Moore also served as president of the National Association of Attorneys General. In 1998, the National Law Journal named him “Lawyer of the Year” and Governing Magazine named him “Public Official of the Year.” The Campaign for Tobacco-Free Kids selected Moore to receive its “Champion Award” in 2003 for a decade of service protecting America’s young people from tobacco addiction. In 2004, he received the Julius Richmond Award, the highest award given by the Harvard School of Public Health.</w:t>
      </w:r>
    </w:p>
    <w:p w14:paraId="3FB83062" w14:textId="409E3CC8" w:rsidR="004F3DE4" w:rsidRPr="004F3DE4" w:rsidRDefault="004F3DE4" w:rsidP="004F3DE4">
      <w:pPr>
        <w:pStyle w:val="NormalWeb"/>
        <w:rPr>
          <w:rFonts w:ascii="Jeko" w:hAnsi="Jeko"/>
          <w:color w:val="3C3934"/>
        </w:rPr>
      </w:pPr>
      <w:r w:rsidRPr="004F3DE4">
        <w:rPr>
          <w:rFonts w:ascii="Jeko" w:hAnsi="Jeko"/>
          <w:color w:val="3C3934"/>
        </w:rPr>
        <w:t>Moore continues to stay active in tobacco prevention work across the country. He chairs The Partnership for a Healthy Mississippi, the state’s tobacco prevention program that he founded after the settlement in 1998, serves as chairman of the state’s Tobacco Control Advisory Council and is a board member for the Campaign for Tobacco-Free Kids.</w:t>
      </w:r>
    </w:p>
    <w:p w14:paraId="73A3E7ED" w14:textId="182508F4" w:rsidR="00DF5C03" w:rsidRDefault="004F3DE4" w:rsidP="004F3DE4">
      <w:pPr>
        <w:pStyle w:val="NormalWeb"/>
        <w:rPr>
          <w:rFonts w:ascii="Arial" w:hAnsi="Arial" w:cs="Arial"/>
        </w:rPr>
      </w:pPr>
      <w:r w:rsidRPr="004F3DE4">
        <w:rPr>
          <w:rFonts w:ascii="Jeko" w:hAnsi="Jeko"/>
          <w:color w:val="3C3934"/>
        </w:rPr>
        <w:t>Moore has served on the Truth Initiative board of directors since 2013.</w:t>
      </w:r>
    </w:p>
    <w:sectPr w:rsidR="00DF5C03" w:rsidSect="003C18B4">
      <w:headerReference w:type="even" r:id="rId11"/>
      <w:headerReference w:type="default" r:id="rId12"/>
      <w:footerReference w:type="even" r:id="rId13"/>
      <w:footerReference w:type="default" r:id="rId14"/>
      <w:headerReference w:type="first" r:id="rId15"/>
      <w:footerReference w:type="first" r:id="rId16"/>
      <w:pgSz w:w="12240" w:h="15840"/>
      <w:pgMar w:top="2880" w:right="1800" w:bottom="1440" w:left="180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DF5DB" w14:textId="77777777" w:rsidR="00844E09" w:rsidRDefault="00844E09" w:rsidP="008F39B3">
      <w:r>
        <w:separator/>
      </w:r>
    </w:p>
  </w:endnote>
  <w:endnote w:type="continuationSeparator" w:id="0">
    <w:p w14:paraId="38D2BCF4" w14:textId="77777777" w:rsidR="00844E09" w:rsidRDefault="00844E09" w:rsidP="008F3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GothamHTF-BookItalic">
    <w:altName w:val="Calibri"/>
    <w:charset w:val="53"/>
    <w:family w:val="auto"/>
    <w:pitch w:val="variable"/>
    <w:sig w:usb0="00000801" w:usb1="00000000" w:usb2="00000000" w:usb3="00000000" w:csb0="00000020" w:csb1="00000000"/>
  </w:font>
  <w:font w:name="GothamHTF-Medium">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Jeko">
    <w:panose1 w:val="00000000000000000000"/>
    <w:charset w:val="00"/>
    <w:family w:val="modern"/>
    <w:notTrueType/>
    <w:pitch w:val="variable"/>
    <w:sig w:usb0="A00002EF" w:usb1="4000007B" w:usb2="0000000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DEB7A" w14:textId="77777777" w:rsidR="009F15D9" w:rsidRDefault="009F15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3D27CC98" w14:paraId="3541E6B3" w14:textId="77777777" w:rsidTr="3D27CC98">
      <w:trPr>
        <w:trHeight w:val="300"/>
      </w:trPr>
      <w:tc>
        <w:tcPr>
          <w:tcW w:w="2880" w:type="dxa"/>
        </w:tcPr>
        <w:p w14:paraId="02A42120" w14:textId="53D84AC9" w:rsidR="3D27CC98" w:rsidRDefault="3D27CC98" w:rsidP="3D27CC98">
          <w:pPr>
            <w:pStyle w:val="Header"/>
            <w:ind w:left="-115"/>
          </w:pPr>
        </w:p>
      </w:tc>
      <w:tc>
        <w:tcPr>
          <w:tcW w:w="2880" w:type="dxa"/>
        </w:tcPr>
        <w:p w14:paraId="54B31F04" w14:textId="2B6D4BED" w:rsidR="3D27CC98" w:rsidRDefault="3D27CC98" w:rsidP="3D27CC98">
          <w:pPr>
            <w:pStyle w:val="Header"/>
            <w:jc w:val="center"/>
          </w:pPr>
        </w:p>
      </w:tc>
      <w:tc>
        <w:tcPr>
          <w:tcW w:w="2880" w:type="dxa"/>
        </w:tcPr>
        <w:p w14:paraId="0B31CF45" w14:textId="418B59CE" w:rsidR="3D27CC98" w:rsidRDefault="3D27CC98" w:rsidP="3D27CC98">
          <w:pPr>
            <w:pStyle w:val="Header"/>
            <w:ind w:right="-115"/>
            <w:jc w:val="right"/>
          </w:pPr>
        </w:p>
      </w:tc>
    </w:tr>
  </w:tbl>
  <w:p w14:paraId="012FF101" w14:textId="724703ED" w:rsidR="3D27CC98" w:rsidRDefault="3D27CC98" w:rsidP="3D27CC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3D27CC98" w14:paraId="6895666A" w14:textId="77777777" w:rsidTr="3D27CC98">
      <w:trPr>
        <w:trHeight w:val="300"/>
      </w:trPr>
      <w:tc>
        <w:tcPr>
          <w:tcW w:w="2880" w:type="dxa"/>
        </w:tcPr>
        <w:p w14:paraId="77C69447" w14:textId="355C2DB6" w:rsidR="3D27CC98" w:rsidRDefault="3D27CC98" w:rsidP="3D27CC98">
          <w:pPr>
            <w:pStyle w:val="Header"/>
            <w:ind w:left="-115"/>
          </w:pPr>
        </w:p>
      </w:tc>
      <w:tc>
        <w:tcPr>
          <w:tcW w:w="2880" w:type="dxa"/>
        </w:tcPr>
        <w:p w14:paraId="4032590D" w14:textId="1FF85539" w:rsidR="3D27CC98" w:rsidRDefault="3D27CC98" w:rsidP="3D27CC98">
          <w:pPr>
            <w:pStyle w:val="Header"/>
            <w:jc w:val="center"/>
          </w:pPr>
        </w:p>
      </w:tc>
      <w:tc>
        <w:tcPr>
          <w:tcW w:w="2880" w:type="dxa"/>
        </w:tcPr>
        <w:p w14:paraId="2BA8A7A4" w14:textId="0D7AE7C9" w:rsidR="3D27CC98" w:rsidRDefault="3D27CC98" w:rsidP="3D27CC98">
          <w:pPr>
            <w:pStyle w:val="Header"/>
            <w:ind w:right="-115"/>
            <w:jc w:val="right"/>
          </w:pPr>
        </w:p>
      </w:tc>
    </w:tr>
  </w:tbl>
  <w:p w14:paraId="65A3E566" w14:textId="159E682A" w:rsidR="3D27CC98" w:rsidRDefault="3D27CC98" w:rsidP="3D27CC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B7304" w14:textId="77777777" w:rsidR="00844E09" w:rsidRDefault="00844E09" w:rsidP="008F39B3">
      <w:r>
        <w:separator/>
      </w:r>
    </w:p>
  </w:footnote>
  <w:footnote w:type="continuationSeparator" w:id="0">
    <w:p w14:paraId="3A859B6F" w14:textId="77777777" w:rsidR="00844E09" w:rsidRDefault="00844E09" w:rsidP="008F39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7DE59" w14:textId="77777777" w:rsidR="009F15D9" w:rsidRDefault="009F15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5A9E0" w14:textId="7CF2D036" w:rsidR="00C126DD" w:rsidRDefault="004C3C06">
    <w:pPr>
      <w:pStyle w:val="Header"/>
    </w:pPr>
    <w:r>
      <w:rPr>
        <w:noProof/>
      </w:rPr>
      <w:drawing>
        <wp:anchor distT="0" distB="0" distL="114300" distR="114300" simplePos="0" relativeHeight="251665408" behindDoc="0" locked="0" layoutInCell="1" allowOverlap="1" wp14:anchorId="711FA5F6" wp14:editId="7F78642A">
          <wp:simplePos x="0" y="0"/>
          <wp:positionH relativeFrom="margin">
            <wp:posOffset>-890905</wp:posOffset>
          </wp:positionH>
          <wp:positionV relativeFrom="margin">
            <wp:posOffset>-1227455</wp:posOffset>
          </wp:positionV>
          <wp:extent cx="7219315" cy="1228090"/>
          <wp:effectExtent l="0" t="0" r="0" b="381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a:fillRect/>
                  </a:stretch>
                </pic:blipFill>
                <pic:spPr>
                  <a:xfrm>
                    <a:off x="0" y="0"/>
                    <a:ext cx="7219315" cy="122809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FF8EF" w14:textId="55FAF7FD" w:rsidR="005C6BBD" w:rsidRDefault="006C1DCD">
    <w:pPr>
      <w:pStyle w:val="Header"/>
    </w:pPr>
    <w:r>
      <w:rPr>
        <w:noProof/>
      </w:rPr>
      <mc:AlternateContent>
        <mc:Choice Requires="wps">
          <w:drawing>
            <wp:anchor distT="0" distB="0" distL="114300" distR="114300" simplePos="0" relativeHeight="251668480" behindDoc="0" locked="0" layoutInCell="1" allowOverlap="1" wp14:anchorId="09DDA809" wp14:editId="579F116B">
              <wp:simplePos x="0" y="0"/>
              <wp:positionH relativeFrom="column">
                <wp:posOffset>5234940</wp:posOffset>
              </wp:positionH>
              <wp:positionV relativeFrom="paragraph">
                <wp:posOffset>419100</wp:posOffset>
              </wp:positionV>
              <wp:extent cx="1043940" cy="914400"/>
              <wp:effectExtent l="0" t="0" r="0" b="0"/>
              <wp:wrapNone/>
              <wp:docPr id="1792451677" name="Text Box 1"/>
              <wp:cNvGraphicFramePr/>
              <a:graphic xmlns:a="http://schemas.openxmlformats.org/drawingml/2006/main">
                <a:graphicData uri="http://schemas.microsoft.com/office/word/2010/wordprocessingShape">
                  <wps:wsp>
                    <wps:cNvSpPr txBox="1"/>
                    <wps:spPr>
                      <a:xfrm>
                        <a:off x="0" y="0"/>
                        <a:ext cx="1043940" cy="914400"/>
                      </a:xfrm>
                      <a:prstGeom prst="rect">
                        <a:avLst/>
                      </a:prstGeom>
                      <a:solidFill>
                        <a:schemeClr val="lt1"/>
                      </a:solidFill>
                      <a:ln w="6350">
                        <a:noFill/>
                      </a:ln>
                    </wps:spPr>
                    <wps:txbx>
                      <w:txbxContent>
                        <w:p w14:paraId="10C7EC50" w14:textId="0F844BAD"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900 G St, NW</w:t>
                          </w:r>
                        </w:p>
                        <w:p w14:paraId="06CE1A69" w14:textId="62D3C66E"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Fourth Floor</w:t>
                          </w:r>
                        </w:p>
                        <w:p w14:paraId="7BBD7771" w14:textId="1CAF1A88"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Washington, DC 20001</w:t>
                          </w:r>
                        </w:p>
                        <w:p w14:paraId="5B6D949B" w14:textId="77777777" w:rsidR="006C1DCD" w:rsidRPr="006C1DCD" w:rsidRDefault="006C1DCD">
                          <w:pPr>
                            <w:rPr>
                              <w:rFonts w:ascii="Arial" w:hAnsi="Arial" w:cs="Arial"/>
                              <w:color w:val="808080" w:themeColor="background1" w:themeShade="80"/>
                              <w:sz w:val="13"/>
                              <w:szCs w:val="13"/>
                            </w:rPr>
                          </w:pPr>
                        </w:p>
                        <w:p w14:paraId="6F55E5BF" w14:textId="17527CD8"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truthinitiative.org</w:t>
                          </w:r>
                        </w:p>
                        <w:p w14:paraId="67CC9766" w14:textId="35C7ECD6"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202 454 5555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DDA809" id="_x0000_t202" coordsize="21600,21600" o:spt="202" path="m,l,21600r21600,l21600,xe">
              <v:stroke joinstyle="miter"/>
              <v:path gradientshapeok="t" o:connecttype="rect"/>
            </v:shapetype>
            <v:shape id="Text Box 1" o:spid="_x0000_s1026" type="#_x0000_t202" style="position:absolute;margin-left:412.2pt;margin-top:33pt;width:82.2pt;height:1in;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" fillcolor="white [3201]" stroked="f" strokeweight=".5pt">
              <v:textbox>
                <w:txbxContent>
                  <w:p w14:paraId="10C7EC50" w14:textId="0F844BAD"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900 G St, NW</w:t>
                    </w:r>
                  </w:p>
                  <w:p w14:paraId="06CE1A69" w14:textId="62D3C66E"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Fourth Floor</w:t>
                    </w:r>
                  </w:p>
                  <w:p w14:paraId="7BBD7771" w14:textId="1CAF1A88"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Washington, DC 20001</w:t>
                    </w:r>
                  </w:p>
                  <w:p w14:paraId="5B6D949B" w14:textId="77777777" w:rsidR="006C1DCD" w:rsidRPr="006C1DCD" w:rsidRDefault="006C1DCD">
                    <w:pPr>
                      <w:rPr>
                        <w:rFonts w:ascii="Arial" w:hAnsi="Arial" w:cs="Arial"/>
                        <w:color w:val="808080" w:themeColor="background1" w:themeShade="80"/>
                        <w:sz w:val="13"/>
                        <w:szCs w:val="13"/>
                      </w:rPr>
                    </w:pPr>
                  </w:p>
                  <w:p w14:paraId="6F55E5BF" w14:textId="17527CD8"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truthinitiative.org</w:t>
                    </w:r>
                  </w:p>
                  <w:p w14:paraId="67CC9766" w14:textId="35C7ECD6"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202 454 5555</w:t>
                    </w:r>
                  </w:p>
                </w:txbxContent>
              </v:textbox>
            </v:shape>
          </w:pict>
        </mc:Fallback>
      </mc:AlternateContent>
    </w:r>
    <w:r w:rsidR="00C126DD">
      <w:rPr>
        <w:noProof/>
      </w:rPr>
      <w:drawing>
        <wp:anchor distT="0" distB="0" distL="114300" distR="114300" simplePos="0" relativeHeight="251661311" behindDoc="0" locked="0" layoutInCell="1" allowOverlap="1" wp14:anchorId="6438CD5A" wp14:editId="180880ED">
          <wp:simplePos x="0" y="0"/>
          <wp:positionH relativeFrom="margin">
            <wp:posOffset>-853440</wp:posOffset>
          </wp:positionH>
          <wp:positionV relativeFrom="margin">
            <wp:posOffset>-1377315</wp:posOffset>
          </wp:positionV>
          <wp:extent cx="7148830" cy="1216660"/>
          <wp:effectExtent l="0" t="0" r="1270" b="254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7148830" cy="12166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1B296E"/>
    <w:multiLevelType w:val="hybridMultilevel"/>
    <w:tmpl w:val="5C386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E01AB3"/>
    <w:multiLevelType w:val="hybridMultilevel"/>
    <w:tmpl w:val="00343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0563975">
    <w:abstractNumId w:val="1"/>
  </w:num>
  <w:num w:numId="2" w16cid:durableId="1149247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7"/>
  <w:drawingGridVerticalSpacing w:val="18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9B3"/>
    <w:rsid w:val="00000FD4"/>
    <w:rsid w:val="00061137"/>
    <w:rsid w:val="00066823"/>
    <w:rsid w:val="00083490"/>
    <w:rsid w:val="00110DAC"/>
    <w:rsid w:val="00174981"/>
    <w:rsid w:val="00174BB0"/>
    <w:rsid w:val="00176419"/>
    <w:rsid w:val="00180848"/>
    <w:rsid w:val="001A2143"/>
    <w:rsid w:val="00210232"/>
    <w:rsid w:val="00222424"/>
    <w:rsid w:val="00252456"/>
    <w:rsid w:val="0028239A"/>
    <w:rsid w:val="00293167"/>
    <w:rsid w:val="002A7398"/>
    <w:rsid w:val="002F432B"/>
    <w:rsid w:val="002F6AFB"/>
    <w:rsid w:val="003208FC"/>
    <w:rsid w:val="003474CB"/>
    <w:rsid w:val="0035620C"/>
    <w:rsid w:val="00364C27"/>
    <w:rsid w:val="00377A40"/>
    <w:rsid w:val="003C18B4"/>
    <w:rsid w:val="003C2C89"/>
    <w:rsid w:val="003D39A7"/>
    <w:rsid w:val="00443CE1"/>
    <w:rsid w:val="004471F4"/>
    <w:rsid w:val="004555BF"/>
    <w:rsid w:val="00467465"/>
    <w:rsid w:val="004B0398"/>
    <w:rsid w:val="004C3C06"/>
    <w:rsid w:val="004C5602"/>
    <w:rsid w:val="004F1385"/>
    <w:rsid w:val="004F3DE4"/>
    <w:rsid w:val="005543CD"/>
    <w:rsid w:val="005A7BC9"/>
    <w:rsid w:val="005C5DD7"/>
    <w:rsid w:val="005C6BBD"/>
    <w:rsid w:val="006C1DCD"/>
    <w:rsid w:val="006E6597"/>
    <w:rsid w:val="006E7D4B"/>
    <w:rsid w:val="006F0882"/>
    <w:rsid w:val="006F5180"/>
    <w:rsid w:val="00722BB9"/>
    <w:rsid w:val="007328B6"/>
    <w:rsid w:val="00751D8B"/>
    <w:rsid w:val="00767635"/>
    <w:rsid w:val="007C47B4"/>
    <w:rsid w:val="007F785C"/>
    <w:rsid w:val="008167AD"/>
    <w:rsid w:val="00844E09"/>
    <w:rsid w:val="008E0855"/>
    <w:rsid w:val="008F39B3"/>
    <w:rsid w:val="00923188"/>
    <w:rsid w:val="00926B60"/>
    <w:rsid w:val="00930794"/>
    <w:rsid w:val="00930D2C"/>
    <w:rsid w:val="0094427A"/>
    <w:rsid w:val="0096441A"/>
    <w:rsid w:val="009F15D9"/>
    <w:rsid w:val="00A260CD"/>
    <w:rsid w:val="00AA0417"/>
    <w:rsid w:val="00AC193B"/>
    <w:rsid w:val="00B34C25"/>
    <w:rsid w:val="00B35F53"/>
    <w:rsid w:val="00B57F66"/>
    <w:rsid w:val="00B61E5D"/>
    <w:rsid w:val="00B75581"/>
    <w:rsid w:val="00B767A8"/>
    <w:rsid w:val="00B8325B"/>
    <w:rsid w:val="00B930C3"/>
    <w:rsid w:val="00BD30E1"/>
    <w:rsid w:val="00BE566B"/>
    <w:rsid w:val="00C126DD"/>
    <w:rsid w:val="00C23181"/>
    <w:rsid w:val="00C73B69"/>
    <w:rsid w:val="00C85E17"/>
    <w:rsid w:val="00CB1BE3"/>
    <w:rsid w:val="00CE7CB8"/>
    <w:rsid w:val="00D15592"/>
    <w:rsid w:val="00D41426"/>
    <w:rsid w:val="00D428AA"/>
    <w:rsid w:val="00D65F69"/>
    <w:rsid w:val="00D703BE"/>
    <w:rsid w:val="00D952D9"/>
    <w:rsid w:val="00DE17C7"/>
    <w:rsid w:val="00DF504D"/>
    <w:rsid w:val="00DF5C03"/>
    <w:rsid w:val="00E948AA"/>
    <w:rsid w:val="00E94E77"/>
    <w:rsid w:val="00EA59CD"/>
    <w:rsid w:val="00ED387C"/>
    <w:rsid w:val="00EE7E01"/>
    <w:rsid w:val="00F503F3"/>
    <w:rsid w:val="00F95D26"/>
    <w:rsid w:val="00FA0F50"/>
    <w:rsid w:val="03F77502"/>
    <w:rsid w:val="107DE9C6"/>
    <w:rsid w:val="17A71653"/>
    <w:rsid w:val="19888680"/>
    <w:rsid w:val="1AB71721"/>
    <w:rsid w:val="264FC658"/>
    <w:rsid w:val="3D27CC98"/>
    <w:rsid w:val="593208C7"/>
    <w:rsid w:val="5A9648E5"/>
    <w:rsid w:val="5E4BD543"/>
    <w:rsid w:val="6559960E"/>
    <w:rsid w:val="69302F5F"/>
    <w:rsid w:val="753682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9C5785"/>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C6BB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39B3"/>
    <w:pPr>
      <w:tabs>
        <w:tab w:val="center" w:pos="4320"/>
        <w:tab w:val="right" w:pos="8640"/>
      </w:tabs>
    </w:pPr>
  </w:style>
  <w:style w:type="character" w:customStyle="1" w:styleId="HeaderChar">
    <w:name w:val="Header Char"/>
    <w:basedOn w:val="DefaultParagraphFont"/>
    <w:link w:val="Header"/>
    <w:uiPriority w:val="99"/>
    <w:rsid w:val="008F39B3"/>
  </w:style>
  <w:style w:type="paragraph" w:styleId="Footer">
    <w:name w:val="footer"/>
    <w:basedOn w:val="Normal"/>
    <w:link w:val="FooterChar"/>
    <w:uiPriority w:val="99"/>
    <w:unhideWhenUsed/>
    <w:rsid w:val="008F39B3"/>
    <w:pPr>
      <w:tabs>
        <w:tab w:val="center" w:pos="4320"/>
        <w:tab w:val="right" w:pos="8640"/>
      </w:tabs>
    </w:pPr>
  </w:style>
  <w:style w:type="character" w:customStyle="1" w:styleId="FooterChar">
    <w:name w:val="Footer Char"/>
    <w:basedOn w:val="DefaultParagraphFont"/>
    <w:link w:val="Footer"/>
    <w:uiPriority w:val="99"/>
    <w:rsid w:val="008F39B3"/>
  </w:style>
  <w:style w:type="paragraph" w:styleId="BalloonText">
    <w:name w:val="Balloon Text"/>
    <w:basedOn w:val="Normal"/>
    <w:link w:val="BalloonTextChar"/>
    <w:uiPriority w:val="99"/>
    <w:semiHidden/>
    <w:unhideWhenUsed/>
    <w:rsid w:val="008F39B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F39B3"/>
    <w:rPr>
      <w:rFonts w:ascii="Lucida Grande" w:hAnsi="Lucida Grande" w:cs="Lucida Grande"/>
      <w:sz w:val="18"/>
      <w:szCs w:val="18"/>
    </w:rPr>
  </w:style>
  <w:style w:type="paragraph" w:customStyle="1" w:styleId="LegacyTwitter">
    <w:name w:val="Legacy_Twitter"/>
    <w:basedOn w:val="Normal"/>
    <w:uiPriority w:val="99"/>
    <w:rsid w:val="008167AD"/>
    <w:pPr>
      <w:widowControl w:val="0"/>
      <w:autoSpaceDE w:val="0"/>
      <w:autoSpaceDN w:val="0"/>
      <w:adjustRightInd w:val="0"/>
      <w:spacing w:line="240" w:lineRule="atLeast"/>
      <w:textAlignment w:val="center"/>
    </w:pPr>
    <w:rPr>
      <w:rFonts w:ascii="GothamHTF-BookItalic" w:hAnsi="GothamHTF-BookItalic" w:cs="GothamHTF-BookItalic"/>
      <w:i/>
      <w:iCs/>
      <w:color w:val="191919"/>
      <w:spacing w:val="1"/>
      <w:sz w:val="11"/>
      <w:szCs w:val="11"/>
    </w:rPr>
  </w:style>
  <w:style w:type="character" w:customStyle="1" w:styleId="TitleItalic2">
    <w:name w:val="Title Italic (#2)"/>
    <w:uiPriority w:val="99"/>
    <w:rsid w:val="008167AD"/>
    <w:rPr>
      <w:i/>
      <w:iCs/>
    </w:rPr>
  </w:style>
  <w:style w:type="paragraph" w:styleId="Title">
    <w:name w:val="Title"/>
    <w:basedOn w:val="Normal"/>
    <w:link w:val="TitleChar"/>
    <w:uiPriority w:val="99"/>
    <w:qFormat/>
    <w:rsid w:val="005C6BBD"/>
    <w:pPr>
      <w:widowControl w:val="0"/>
      <w:autoSpaceDE w:val="0"/>
      <w:autoSpaceDN w:val="0"/>
      <w:adjustRightInd w:val="0"/>
      <w:spacing w:line="170" w:lineRule="atLeast"/>
      <w:textAlignment w:val="center"/>
    </w:pPr>
    <w:rPr>
      <w:rFonts w:ascii="GothamHTF-Medium" w:hAnsi="GothamHTF-Medium" w:cs="GothamHTF-Medium"/>
      <w:color w:val="263028"/>
      <w:spacing w:val="1"/>
      <w:sz w:val="13"/>
      <w:szCs w:val="13"/>
    </w:rPr>
  </w:style>
  <w:style w:type="character" w:customStyle="1" w:styleId="TitleChar">
    <w:name w:val="Title Char"/>
    <w:basedOn w:val="DefaultParagraphFont"/>
    <w:link w:val="Title"/>
    <w:uiPriority w:val="99"/>
    <w:rsid w:val="005C6BBD"/>
    <w:rPr>
      <w:rFonts w:ascii="GothamHTF-Medium" w:hAnsi="GothamHTF-Medium" w:cs="GothamHTF-Medium"/>
      <w:color w:val="263028"/>
      <w:spacing w:val="1"/>
      <w:sz w:val="13"/>
      <w:szCs w:val="13"/>
    </w:rPr>
  </w:style>
  <w:style w:type="table" w:styleId="TableGrid">
    <w:name w:val="Table Grid"/>
    <w:basedOn w:val="TableNormal"/>
    <w:uiPriority w:val="59"/>
    <w:rsid w:val="005C6B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D30E1"/>
  </w:style>
  <w:style w:type="character" w:styleId="Hyperlink">
    <w:name w:val="Hyperlink"/>
    <w:basedOn w:val="DefaultParagraphFont"/>
    <w:uiPriority w:val="99"/>
    <w:unhideWhenUsed/>
    <w:rsid w:val="00BD30E1"/>
    <w:rPr>
      <w:color w:val="0000FF"/>
      <w:u w:val="single"/>
    </w:rPr>
  </w:style>
  <w:style w:type="paragraph" w:styleId="ListParagraph">
    <w:name w:val="List Paragraph"/>
    <w:basedOn w:val="Normal"/>
    <w:uiPriority w:val="34"/>
    <w:qFormat/>
    <w:rsid w:val="00CB1BE3"/>
    <w:pPr>
      <w:ind w:left="720"/>
      <w:contextualSpacing/>
    </w:pPr>
  </w:style>
  <w:style w:type="character" w:styleId="UnresolvedMention">
    <w:name w:val="Unresolved Mention"/>
    <w:basedOn w:val="DefaultParagraphFont"/>
    <w:uiPriority w:val="99"/>
    <w:rsid w:val="00ED387C"/>
    <w:rPr>
      <w:color w:val="605E5C"/>
      <w:shd w:val="clear" w:color="auto" w:fill="E1DFDD"/>
    </w:rPr>
  </w:style>
  <w:style w:type="paragraph" w:styleId="NormalWeb">
    <w:name w:val="Normal (Web)"/>
    <w:basedOn w:val="Normal"/>
    <w:uiPriority w:val="99"/>
    <w:unhideWhenUsed/>
    <w:rsid w:val="004B039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B03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968622">
      <w:bodyDiv w:val="1"/>
      <w:marLeft w:val="0"/>
      <w:marRight w:val="0"/>
      <w:marTop w:val="0"/>
      <w:marBottom w:val="0"/>
      <w:divBdr>
        <w:top w:val="none" w:sz="0" w:space="0" w:color="auto"/>
        <w:left w:val="none" w:sz="0" w:space="0" w:color="auto"/>
        <w:bottom w:val="none" w:sz="0" w:space="0" w:color="auto"/>
        <w:right w:val="none" w:sz="0" w:space="0" w:color="auto"/>
      </w:divBdr>
    </w:div>
    <w:div w:id="1115368588">
      <w:bodyDiv w:val="1"/>
      <w:marLeft w:val="0"/>
      <w:marRight w:val="0"/>
      <w:marTop w:val="0"/>
      <w:marBottom w:val="0"/>
      <w:divBdr>
        <w:top w:val="none" w:sz="0" w:space="0" w:color="auto"/>
        <w:left w:val="none" w:sz="0" w:space="0" w:color="auto"/>
        <w:bottom w:val="none" w:sz="0" w:space="0" w:color="auto"/>
        <w:right w:val="none" w:sz="0" w:space="0" w:color="auto"/>
      </w:divBdr>
    </w:div>
    <w:div w:id="1164970561">
      <w:bodyDiv w:val="1"/>
      <w:marLeft w:val="0"/>
      <w:marRight w:val="0"/>
      <w:marTop w:val="0"/>
      <w:marBottom w:val="0"/>
      <w:divBdr>
        <w:top w:val="none" w:sz="0" w:space="0" w:color="auto"/>
        <w:left w:val="none" w:sz="0" w:space="0" w:color="auto"/>
        <w:bottom w:val="none" w:sz="0" w:space="0" w:color="auto"/>
        <w:right w:val="none" w:sz="0" w:space="0" w:color="auto"/>
      </w:divBdr>
    </w:div>
    <w:div w:id="1205754550">
      <w:bodyDiv w:val="1"/>
      <w:marLeft w:val="0"/>
      <w:marRight w:val="0"/>
      <w:marTop w:val="0"/>
      <w:marBottom w:val="0"/>
      <w:divBdr>
        <w:top w:val="none" w:sz="0" w:space="0" w:color="auto"/>
        <w:left w:val="none" w:sz="0" w:space="0" w:color="auto"/>
        <w:bottom w:val="none" w:sz="0" w:space="0" w:color="auto"/>
        <w:right w:val="none" w:sz="0" w:space="0" w:color="auto"/>
      </w:divBdr>
    </w:div>
    <w:div w:id="1514608098">
      <w:bodyDiv w:val="1"/>
      <w:marLeft w:val="0"/>
      <w:marRight w:val="0"/>
      <w:marTop w:val="0"/>
      <w:marBottom w:val="0"/>
      <w:divBdr>
        <w:top w:val="none" w:sz="0" w:space="0" w:color="auto"/>
        <w:left w:val="none" w:sz="0" w:space="0" w:color="auto"/>
        <w:bottom w:val="none" w:sz="0" w:space="0" w:color="auto"/>
        <w:right w:val="none" w:sz="0" w:space="0" w:color="auto"/>
      </w:divBdr>
    </w:div>
    <w:div w:id="1678387147">
      <w:bodyDiv w:val="1"/>
      <w:marLeft w:val="0"/>
      <w:marRight w:val="0"/>
      <w:marTop w:val="0"/>
      <w:marBottom w:val="0"/>
      <w:divBdr>
        <w:top w:val="none" w:sz="0" w:space="0" w:color="auto"/>
        <w:left w:val="none" w:sz="0" w:space="0" w:color="auto"/>
        <w:bottom w:val="none" w:sz="0" w:space="0" w:color="auto"/>
        <w:right w:val="none" w:sz="0" w:space="0" w:color="auto"/>
      </w:divBdr>
    </w:div>
    <w:div w:id="1845510545">
      <w:bodyDiv w:val="1"/>
      <w:marLeft w:val="0"/>
      <w:marRight w:val="0"/>
      <w:marTop w:val="0"/>
      <w:marBottom w:val="0"/>
      <w:divBdr>
        <w:top w:val="none" w:sz="0" w:space="0" w:color="auto"/>
        <w:left w:val="none" w:sz="0" w:space="0" w:color="auto"/>
        <w:bottom w:val="none" w:sz="0" w:space="0" w:color="auto"/>
        <w:right w:val="none" w:sz="0" w:space="0" w:color="auto"/>
      </w:divBdr>
    </w:div>
    <w:div w:id="1951547656">
      <w:bodyDiv w:val="1"/>
      <w:marLeft w:val="0"/>
      <w:marRight w:val="0"/>
      <w:marTop w:val="0"/>
      <w:marBottom w:val="0"/>
      <w:divBdr>
        <w:top w:val="none" w:sz="0" w:space="0" w:color="auto"/>
        <w:left w:val="none" w:sz="0" w:space="0" w:color="auto"/>
        <w:bottom w:val="none" w:sz="0" w:space="0" w:color="auto"/>
        <w:right w:val="none" w:sz="0" w:space="0" w:color="auto"/>
      </w:divBdr>
    </w:div>
    <w:div w:id="20178027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63CBAA70B6D6040AD2DED42E1DEA26D" ma:contentTypeVersion="13" ma:contentTypeDescription="Create a new document." ma:contentTypeScope="" ma:versionID="a422ad1dda9f5c1f0ed69ce696ab2ebd">
  <xsd:schema xmlns:xsd="http://www.w3.org/2001/XMLSchema" xmlns:xs="http://www.w3.org/2001/XMLSchema" xmlns:p="http://schemas.microsoft.com/office/2006/metadata/properties" xmlns:ns2="3a56b9e8-2939-425d-87de-b8d81689fa8f" xmlns:ns3="65dcec7b-f1a8-46df-bcf2-4bb23ea25bb6" targetNamespace="http://schemas.microsoft.com/office/2006/metadata/properties" ma:root="true" ma:fieldsID="0f8abbd6660490f5801d02079d0eb871" ns2:_="" ns3:_="">
    <xsd:import namespace="3a56b9e8-2939-425d-87de-b8d81689fa8f"/>
    <xsd:import namespace="65dcec7b-f1a8-46df-bcf2-4bb23ea25b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56b9e8-2939-425d-87de-b8d81689fa8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6" nillable="true" ma:displayName="Taxonomy Catch All Column" ma:hidden="true" ma:list="{48a393d3-ceb9-4449-8ecc-33c8f2346715}" ma:internalName="TaxCatchAll" ma:showField="CatchAllData" ma:web="3a56b9e8-2939-425d-87de-b8d81689fa8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5dcec7b-f1a8-46df-bcf2-4bb23ea25bb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09c75f0-ac8a-46d8-9beb-019effe0f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3a56b9e8-2939-425d-87de-b8d81689fa8f">
      <UserInfo>
        <DisplayName>Ted Feldman</DisplayName>
        <AccountId>109</AccountId>
        <AccountType/>
      </UserInfo>
    </SharedWithUsers>
    <lcf76f155ced4ddcb4097134ff3c332f xmlns="65dcec7b-f1a8-46df-bcf2-4bb23ea25bb6">
      <Terms xmlns="http://schemas.microsoft.com/office/infopath/2007/PartnerControls"/>
    </lcf76f155ced4ddcb4097134ff3c332f>
    <TaxCatchAll xmlns="3a56b9e8-2939-425d-87de-b8d81689fa8f" xsi:nil="true"/>
  </documentManagement>
</p:properties>
</file>

<file path=customXml/itemProps1.xml><?xml version="1.0" encoding="utf-8"?>
<ds:datastoreItem xmlns:ds="http://schemas.openxmlformats.org/officeDocument/2006/customXml" ds:itemID="{B856B142-FFBD-4B9D-9470-7DF9F3C1EF51}">
  <ds:schemaRefs>
    <ds:schemaRef ds:uri="http://schemas.microsoft.com/sharepoint/v3/contenttype/forms"/>
  </ds:schemaRefs>
</ds:datastoreItem>
</file>

<file path=customXml/itemProps2.xml><?xml version="1.0" encoding="utf-8"?>
<ds:datastoreItem xmlns:ds="http://schemas.openxmlformats.org/officeDocument/2006/customXml" ds:itemID="{95F5A0E6-F428-47E2-AA17-35A2D701AF8C}">
  <ds:schemaRefs>
    <ds:schemaRef ds:uri="http://schemas.openxmlformats.org/officeDocument/2006/bibliography"/>
  </ds:schemaRefs>
</ds:datastoreItem>
</file>

<file path=customXml/itemProps3.xml><?xml version="1.0" encoding="utf-8"?>
<ds:datastoreItem xmlns:ds="http://schemas.openxmlformats.org/officeDocument/2006/customXml" ds:itemID="{F451E976-F3AD-45A3-80D4-C3CA6B308F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56b9e8-2939-425d-87de-b8d81689fa8f"/>
    <ds:schemaRef ds:uri="65dcec7b-f1a8-46df-bcf2-4bb23ea25b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088B8D-E38E-4E63-829B-1135B777009C}">
  <ds:schemaRefs>
    <ds:schemaRef ds:uri="http://schemas.microsoft.com/office/2006/metadata/properties"/>
    <ds:schemaRef ds:uri="http://schemas.microsoft.com/office/infopath/2007/PartnerControls"/>
    <ds:schemaRef ds:uri="3a56b9e8-2939-425d-87de-b8d81689fa8f"/>
    <ds:schemaRef ds:uri="65dcec7b-f1a8-46df-bcf2-4bb23ea25bb6"/>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266</Words>
  <Characters>1521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design-3</dc:creator>
  <cp:keywords/>
  <dc:description/>
  <cp:lastModifiedBy>Mickey Chagnon</cp:lastModifiedBy>
  <cp:revision>2</cp:revision>
  <cp:lastPrinted>2024-04-25T19:29:00Z</cp:lastPrinted>
  <dcterms:created xsi:type="dcterms:W3CDTF">2026-09-22T15:08:00Z</dcterms:created>
  <dcterms:modified xsi:type="dcterms:W3CDTF">2026-09-22T15:08:00Z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0x010100A63CBAA70B6D6040AD2DED42E1DEA26D</vt:lpwstr>
  </property>
  <property fmtid="{D5CDD505-2E9C-101B-9397-08002B2CF9AE}" pid="3" name="MediaServiceImageTags">
    <vt:lpwstr/>
  </property>
</Properties>
</file>